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6F4A" w:rsidRPr="00924290" w:rsidRDefault="00777E08" w:rsidP="00777E08">
      <w:pPr>
        <w:widowControl/>
        <w:shd w:val="clear" w:color="auto" w:fill="FFFFFF"/>
        <w:spacing w:line="600" w:lineRule="exact"/>
        <w:outlineLvl w:val="2"/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</w:pPr>
      <w:r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何謂</w:t>
      </w:r>
      <w:r w:rsidR="00924290"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民事</w:t>
      </w:r>
      <w:r w:rsidR="00B56F4A" w:rsidRPr="00924290"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  <w:t>保護令</w:t>
      </w:r>
      <w:r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？如何聲請？</w:t>
      </w:r>
    </w:p>
    <w:p w:rsidR="00924290" w:rsidRDefault="00924290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</w:p>
    <w:p w:rsidR="00924290" w:rsidRDefault="000C38B4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何謂保護令：</w:t>
      </w:r>
    </w:p>
    <w:p w:rsidR="00F26B7B" w:rsidRDefault="00F26B7B" w:rsidP="00F26B7B">
      <w:r w:rsidRPr="00924290">
        <w:rPr>
          <w:rFonts w:ascii="標楷體" w:eastAsia="標楷體" w:hAnsi="標楷體" w:cs="Helvetica"/>
          <w:color w:val="202020"/>
          <w:kern w:val="0"/>
          <w:szCs w:val="24"/>
        </w:rPr>
        <w:t>民事保護令是法院依照家庭暴力防治法規定程序核發，以保護家庭暴力被害人</w:t>
      </w:r>
    </w:p>
    <w:p w:rsidR="00F26B7B" w:rsidRDefault="00F26B7B" w:rsidP="00F26B7B">
      <w:r w:rsidRPr="00924290">
        <w:rPr>
          <w:rFonts w:ascii="標楷體" w:eastAsia="標楷體" w:hAnsi="標楷體" w:cs="Helvetica"/>
          <w:color w:val="202020"/>
          <w:kern w:val="0"/>
          <w:szCs w:val="24"/>
        </w:rPr>
        <w:t>人身安全及權益的命令，讓相對人（即實施暴力的人，又稱加害人）不可以再</w:t>
      </w:r>
    </w:p>
    <w:p w:rsidR="00F26B7B" w:rsidRPr="00924290" w:rsidRDefault="00F26B7B" w:rsidP="00F26B7B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 w:rsidRPr="00924290">
        <w:rPr>
          <w:rFonts w:ascii="標楷體" w:eastAsia="標楷體" w:hAnsi="標楷體" w:cs="Helvetica"/>
          <w:color w:val="202020"/>
          <w:kern w:val="0"/>
          <w:szCs w:val="24"/>
        </w:rPr>
        <w:t>以肢體暴力、言語暴力或其他暴力方式對待被害人。</w:t>
      </w:r>
    </w:p>
    <w:p w:rsidR="000C38B4" w:rsidRDefault="000C38B4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</w:p>
    <w:p w:rsidR="00A06563" w:rsidRDefault="00A06563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管轄法院：</w:t>
      </w:r>
    </w:p>
    <w:p w:rsidR="00F26B7B" w:rsidRDefault="00A06563" w:rsidP="00A06563">
      <w:pPr>
        <w:widowControl/>
        <w:shd w:val="clear" w:color="auto" w:fill="FFFFFF"/>
        <w:spacing w:line="300" w:lineRule="exact"/>
        <w:ind w:left="240" w:hangingChars="100" w:hanging="240"/>
        <w:rPr>
          <w:rFonts w:ascii="標楷體" w:eastAsia="標楷體" w:hAnsi="標楷體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1.</w:t>
      </w:r>
      <w:r w:rsidR="00F26B7B">
        <w:rPr>
          <w:rFonts w:ascii="標楷體" w:eastAsia="標楷體" w:hAnsi="標楷體"/>
        </w:rPr>
        <w:t>被害人的住居所地</w:t>
      </w:r>
      <w:r w:rsidR="00F26B7B" w:rsidRPr="00A06563">
        <w:rPr>
          <w:rFonts w:ascii="標楷體" w:eastAsia="標楷體" w:hAnsi="標楷體"/>
        </w:rPr>
        <w:t>的地方（少年及家事）法院</w:t>
      </w:r>
      <w:r w:rsidR="00F26B7B">
        <w:rPr>
          <w:rFonts w:ascii="標楷體" w:eastAsia="標楷體" w:hAnsi="標楷體" w:hint="eastAsia"/>
        </w:rPr>
        <w:t>。</w:t>
      </w:r>
    </w:p>
    <w:p w:rsidR="00F26B7B" w:rsidRDefault="00F26B7B" w:rsidP="00A06563">
      <w:pPr>
        <w:widowControl/>
        <w:shd w:val="clear" w:color="auto" w:fill="FFFFFF"/>
        <w:spacing w:line="300" w:lineRule="exact"/>
        <w:ind w:left="240" w:hangingChars="100" w:hanging="24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2.</w:t>
      </w:r>
      <w:r w:rsidR="00A06563" w:rsidRPr="00A06563">
        <w:rPr>
          <w:rFonts w:ascii="標楷體" w:eastAsia="標楷體" w:hAnsi="標楷體"/>
        </w:rPr>
        <w:t>相對人（即實施暴力的人）的住居所地</w:t>
      </w:r>
      <w:r w:rsidRPr="00A06563">
        <w:rPr>
          <w:rFonts w:ascii="標楷體" w:eastAsia="標楷體" w:hAnsi="標楷體"/>
        </w:rPr>
        <w:t>的地方（少年及家事）法院</w:t>
      </w:r>
      <w:r>
        <w:rPr>
          <w:rFonts w:ascii="標楷體" w:eastAsia="標楷體" w:hAnsi="標楷體" w:hint="eastAsia"/>
        </w:rPr>
        <w:t>。</w:t>
      </w:r>
    </w:p>
    <w:p w:rsidR="00A06563" w:rsidRDefault="00F26B7B" w:rsidP="00A06563">
      <w:pPr>
        <w:widowControl/>
        <w:shd w:val="clear" w:color="auto" w:fill="FFFFFF"/>
        <w:spacing w:line="300" w:lineRule="exact"/>
        <w:ind w:left="240" w:hangingChars="100" w:hanging="24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/>
        </w:rPr>
        <w:t>3.</w:t>
      </w:r>
      <w:r w:rsidR="00A06563" w:rsidRPr="00A06563">
        <w:rPr>
          <w:rFonts w:ascii="標楷體" w:eastAsia="標楷體" w:hAnsi="標楷體"/>
        </w:rPr>
        <w:t>發生家庭暴力地點的地方（少年及家事）法院</w:t>
      </w:r>
      <w:r>
        <w:rPr>
          <w:rFonts w:ascii="標楷體" w:eastAsia="標楷體" w:hAnsi="標楷體" w:hint="eastAsia"/>
        </w:rPr>
        <w:t>。</w:t>
      </w:r>
    </w:p>
    <w:p w:rsidR="00A06563" w:rsidRDefault="00A06563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</w:p>
    <w:p w:rsidR="00F26B7B" w:rsidRDefault="00284DE7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保護令</w:t>
      </w:r>
      <w:r w:rsidR="00F26B7B">
        <w:rPr>
          <w:rFonts w:ascii="標楷體" w:eastAsia="標楷體" w:hAnsi="標楷體" w:cs="Helvetica" w:hint="eastAsia"/>
          <w:color w:val="202020"/>
          <w:kern w:val="0"/>
          <w:szCs w:val="24"/>
        </w:rPr>
        <w:t>種類：</w:t>
      </w:r>
    </w:p>
    <w:p w:rsidR="00F26B7B" w:rsidRDefault="00284DE7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1.通常保護令</w:t>
      </w:r>
      <w:r w:rsidR="00F26B7B">
        <w:rPr>
          <w:rFonts w:ascii="標楷體" w:eastAsia="標楷體" w:hAnsi="標楷體" w:cs="Helvetica" w:hint="eastAsia"/>
          <w:color w:val="202020"/>
          <w:kern w:val="0"/>
          <w:szCs w:val="24"/>
        </w:rPr>
        <w:t>。</w:t>
      </w:r>
    </w:p>
    <w:p w:rsidR="00F26B7B" w:rsidRDefault="00284DE7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2.暫時保護令</w:t>
      </w:r>
      <w:r w:rsidR="00F26B7B">
        <w:rPr>
          <w:rFonts w:ascii="標楷體" w:eastAsia="標楷體" w:hAnsi="標楷體" w:cs="Helvetica" w:hint="eastAsia"/>
          <w:color w:val="202020"/>
          <w:kern w:val="0"/>
          <w:szCs w:val="24"/>
        </w:rPr>
        <w:t>。</w:t>
      </w:r>
    </w:p>
    <w:p w:rsidR="00284DE7" w:rsidRDefault="00284DE7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3.緊急保護令</w:t>
      </w:r>
      <w:r w:rsidR="00F26B7B">
        <w:rPr>
          <w:rFonts w:ascii="標楷體" w:eastAsia="標楷體" w:hAnsi="標楷體" w:cs="Helvetica" w:hint="eastAsia"/>
          <w:color w:val="202020"/>
          <w:kern w:val="0"/>
          <w:szCs w:val="24"/>
        </w:rPr>
        <w:t>。</w:t>
      </w:r>
    </w:p>
    <w:p w:rsidR="00284DE7" w:rsidRDefault="00284DE7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</w:p>
    <w:p w:rsidR="000C38B4" w:rsidRDefault="000C38B4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如何聲請：</w:t>
      </w:r>
    </w:p>
    <w:p w:rsidR="009B446B" w:rsidRPr="000D4E34" w:rsidRDefault="009B446B" w:rsidP="009B446B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1.</w:t>
      </w:r>
      <w:r w:rsidRPr="000D4E34">
        <w:rPr>
          <w:rFonts w:ascii="標楷體" w:eastAsia="標楷體" w:hAnsi="標楷體" w:cs="Helvetica"/>
          <w:color w:val="202020"/>
          <w:kern w:val="0"/>
          <w:szCs w:val="24"/>
        </w:rPr>
        <w:t>打110報警。</w:t>
      </w:r>
    </w:p>
    <w:p w:rsidR="009B446B" w:rsidRPr="000D4E34" w:rsidRDefault="009B446B" w:rsidP="009B446B">
      <w:pPr>
        <w:widowControl/>
        <w:shd w:val="clear" w:color="auto" w:fill="FFFFFF"/>
        <w:spacing w:line="300" w:lineRule="exact"/>
        <w:ind w:left="240" w:hangingChars="100" w:hanging="24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2.</w:t>
      </w:r>
      <w:r w:rsidRPr="000D4E34">
        <w:rPr>
          <w:rFonts w:ascii="標楷體" w:eastAsia="標楷體" w:hAnsi="標楷體" w:cs="Helvetica"/>
          <w:color w:val="202020"/>
          <w:kern w:val="0"/>
          <w:szCs w:val="24"/>
        </w:rPr>
        <w:t>打113保護專線（目前已</w:t>
      </w:r>
      <w:r w:rsidR="004612FE">
        <w:rPr>
          <w:rFonts w:ascii="標楷體" w:eastAsia="標楷體" w:hAnsi="標楷體" w:cs="Helvetica" w:hint="eastAsia"/>
          <w:color w:val="202020"/>
          <w:kern w:val="0"/>
          <w:szCs w:val="24"/>
        </w:rPr>
        <w:t>有</w:t>
      </w:r>
      <w:r w:rsidRPr="000D4E34">
        <w:rPr>
          <w:rFonts w:ascii="標楷體" w:eastAsia="標楷體" w:hAnsi="標楷體" w:cs="Helvetica"/>
          <w:color w:val="202020"/>
          <w:kern w:val="0"/>
          <w:szCs w:val="24"/>
        </w:rPr>
        <w:t>提供英語、印尼語、越南語、泰語、柬埔寨語及日語等6種外語通譯服務）。</w:t>
      </w:r>
    </w:p>
    <w:p w:rsidR="009B446B" w:rsidRPr="000D4E34" w:rsidRDefault="009B446B" w:rsidP="009B446B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/>
          <w:color w:val="202020"/>
          <w:kern w:val="0"/>
          <w:szCs w:val="24"/>
        </w:rPr>
        <w:t>3.</w:t>
      </w:r>
      <w:r w:rsidRPr="000D4E34">
        <w:rPr>
          <w:rFonts w:ascii="標楷體" w:eastAsia="標楷體" w:hAnsi="標楷體" w:cs="Helvetica"/>
          <w:color w:val="202020"/>
          <w:kern w:val="0"/>
          <w:szCs w:val="24"/>
        </w:rPr>
        <w:t>向直轄市、縣（市）政府家庭暴力及性侵害防治中心求助。</w:t>
      </w:r>
    </w:p>
    <w:p w:rsidR="009B446B" w:rsidRPr="000D4E34" w:rsidRDefault="009B446B" w:rsidP="009B446B">
      <w:pPr>
        <w:widowControl/>
        <w:shd w:val="clear" w:color="auto" w:fill="FFFFFF"/>
        <w:spacing w:line="300" w:lineRule="exact"/>
        <w:ind w:left="240" w:hangingChars="100" w:hanging="24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/>
          <w:color w:val="202020"/>
          <w:kern w:val="0"/>
          <w:szCs w:val="24"/>
        </w:rPr>
        <w:t>4.</w:t>
      </w:r>
      <w:r w:rsidRPr="000D4E34">
        <w:rPr>
          <w:rFonts w:ascii="標楷體" w:eastAsia="標楷體" w:hAnsi="標楷體" w:cs="Helvetica"/>
          <w:color w:val="202020"/>
          <w:kern w:val="0"/>
          <w:szCs w:val="24"/>
        </w:rPr>
        <w:t>就近請檢察官、派出所、警察局（分局）、直轄市、縣（市）政府社會局向法院聲請核發緊急保護令。</w:t>
      </w:r>
    </w:p>
    <w:p w:rsidR="009B446B" w:rsidRPr="009B446B" w:rsidRDefault="009B446B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</w:p>
    <w:p w:rsidR="000C38B4" w:rsidRDefault="000C38B4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何人可聲請：</w:t>
      </w:r>
    </w:p>
    <w:p w:rsidR="000C38B4" w:rsidRDefault="00A06563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1.無欠缺行為能力之成年人。</w:t>
      </w:r>
    </w:p>
    <w:p w:rsidR="00284DE7" w:rsidRDefault="00A06563" w:rsidP="00284DE7">
      <w:pPr>
        <w:widowControl/>
        <w:shd w:val="clear" w:color="auto" w:fill="FFFFFF"/>
        <w:spacing w:line="300" w:lineRule="exact"/>
        <w:jc w:val="both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2</w:t>
      </w:r>
      <w:r w:rsidR="00284DE7">
        <w:rPr>
          <w:rFonts w:ascii="標楷體" w:eastAsia="標楷體" w:hAnsi="標楷體" w:hint="eastAsia"/>
        </w:rPr>
        <w:t>.</w:t>
      </w:r>
      <w:r w:rsidR="00284DE7">
        <w:rPr>
          <w:rFonts w:ascii="標楷體" w:eastAsia="標楷體" w:hAnsi="標楷體"/>
        </w:rPr>
        <w:t>被害人為未成年人、身心障礙</w:t>
      </w:r>
      <w:r w:rsidR="00284DE7">
        <w:rPr>
          <w:rFonts w:ascii="標楷體" w:eastAsia="標楷體" w:hAnsi="標楷體" w:hint="eastAsia"/>
        </w:rPr>
        <w:t>者：</w:t>
      </w:r>
    </w:p>
    <w:p w:rsidR="00A06563" w:rsidRDefault="00A06563" w:rsidP="00284DE7">
      <w:pPr>
        <w:widowControl/>
        <w:shd w:val="clear" w:color="auto" w:fill="FFFFFF"/>
        <w:spacing w:line="300" w:lineRule="exact"/>
        <w:ind w:leftChars="100" w:left="240"/>
        <w:jc w:val="both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得</w:t>
      </w:r>
      <w:r w:rsidR="00284DE7" w:rsidRPr="00284DE7">
        <w:rPr>
          <w:rFonts w:ascii="標楷體" w:eastAsia="標楷體" w:hAnsi="標楷體"/>
        </w:rPr>
        <w:t>由法定代理人（即父母、監護人）、三親等內之親屬(即父母、祖父母、子女、 孫子女、兄弟姊妹等)，向法院提出聲請。</w:t>
      </w:r>
    </w:p>
    <w:p w:rsidR="00284DE7" w:rsidRPr="00284DE7" w:rsidRDefault="00A06563" w:rsidP="00A06563">
      <w:pPr>
        <w:widowControl/>
        <w:shd w:val="clear" w:color="auto" w:fill="FFFFFF"/>
        <w:spacing w:line="300" w:lineRule="exact"/>
        <w:ind w:left="240" w:hangingChars="100" w:hanging="240"/>
        <w:jc w:val="both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/>
        </w:rPr>
        <w:t>3.</w:t>
      </w:r>
      <w:r w:rsidR="00284DE7" w:rsidRPr="00284DE7">
        <w:rPr>
          <w:rFonts w:ascii="標楷體" w:eastAsia="標楷體" w:hAnsi="標楷體"/>
        </w:rPr>
        <w:t>「緊急保護令」，只有檢察官、警察局（分局）或直轄</w:t>
      </w:r>
      <w:proofErr w:type="gramStart"/>
      <w:r w:rsidR="00284DE7" w:rsidRPr="00284DE7">
        <w:rPr>
          <w:rFonts w:ascii="標楷體" w:eastAsia="標楷體" w:hAnsi="標楷體"/>
        </w:rPr>
        <w:t>巿</w:t>
      </w:r>
      <w:proofErr w:type="gramEnd"/>
      <w:r w:rsidR="00284DE7" w:rsidRPr="00284DE7">
        <w:rPr>
          <w:rFonts w:ascii="標楷體" w:eastAsia="標楷體" w:hAnsi="標楷體"/>
        </w:rPr>
        <w:t>、縣（</w:t>
      </w:r>
      <w:proofErr w:type="gramStart"/>
      <w:r w:rsidR="00284DE7" w:rsidRPr="00284DE7">
        <w:rPr>
          <w:rFonts w:ascii="標楷體" w:eastAsia="標楷體" w:hAnsi="標楷體"/>
        </w:rPr>
        <w:t>巿</w:t>
      </w:r>
      <w:proofErr w:type="gramEnd"/>
      <w:r w:rsidR="00284DE7" w:rsidRPr="00284DE7">
        <w:rPr>
          <w:rFonts w:ascii="標楷體" w:eastAsia="標楷體" w:hAnsi="標楷體"/>
        </w:rPr>
        <w:t>）主管機關，</w:t>
      </w:r>
      <w:r>
        <w:rPr>
          <w:rFonts w:ascii="標楷體" w:eastAsia="標楷體" w:hAnsi="標楷體"/>
        </w:rPr>
        <w:t>才可</w:t>
      </w:r>
      <w:r w:rsidR="00284DE7" w:rsidRPr="00284DE7">
        <w:rPr>
          <w:rFonts w:ascii="標楷體" w:eastAsia="標楷體" w:hAnsi="標楷體"/>
        </w:rPr>
        <w:t>向法院提出聲請，</w:t>
      </w:r>
      <w:r>
        <w:rPr>
          <w:rFonts w:ascii="標楷體" w:eastAsia="標楷體" w:hAnsi="標楷體" w:hint="eastAsia"/>
        </w:rPr>
        <w:t>如被害人</w:t>
      </w:r>
      <w:r w:rsidR="00284DE7" w:rsidRPr="00284DE7">
        <w:rPr>
          <w:rFonts w:ascii="標楷體" w:eastAsia="標楷體" w:hAnsi="標楷體"/>
        </w:rPr>
        <w:t>向警察局報案，</w:t>
      </w:r>
      <w:r>
        <w:rPr>
          <w:rFonts w:ascii="標楷體" w:eastAsia="標楷體" w:hAnsi="標楷體" w:hint="eastAsia"/>
        </w:rPr>
        <w:t>則</w:t>
      </w:r>
      <w:r w:rsidR="00284DE7" w:rsidRPr="00284DE7">
        <w:rPr>
          <w:rFonts w:ascii="標楷體" w:eastAsia="標楷體" w:hAnsi="標楷體"/>
        </w:rPr>
        <w:t>由警察局向法院提出聲請。</w:t>
      </w:r>
    </w:p>
    <w:p w:rsidR="000C38B4" w:rsidRDefault="000C38B4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</w:p>
    <w:p w:rsidR="000C38B4" w:rsidRDefault="000C38B4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準備文件：</w:t>
      </w:r>
    </w:p>
    <w:p w:rsidR="00F26B7B" w:rsidRDefault="00F26B7B" w:rsidP="000C38B4">
      <w:pPr>
        <w:widowControl/>
        <w:shd w:val="clear" w:color="auto" w:fill="FFFFFF"/>
        <w:spacing w:line="300" w:lineRule="exact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1.</w:t>
      </w:r>
      <w:r w:rsidRPr="00F26B7B">
        <w:rPr>
          <w:rFonts w:ascii="標楷體" w:eastAsia="標楷體" w:hAnsi="標楷體"/>
        </w:rPr>
        <w:t>聲請狀。</w:t>
      </w:r>
    </w:p>
    <w:p w:rsidR="00F26B7B" w:rsidRDefault="00F26B7B" w:rsidP="000C38B4">
      <w:pPr>
        <w:widowControl/>
        <w:shd w:val="clear" w:color="auto" w:fill="FFFFFF"/>
        <w:spacing w:line="300" w:lineRule="exact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2.</w:t>
      </w:r>
      <w:r w:rsidRPr="00F26B7B">
        <w:rPr>
          <w:rFonts w:ascii="標楷體" w:eastAsia="標楷體" w:hAnsi="標楷體"/>
        </w:rPr>
        <w:t>被害人、相對人的戶籍謄本各</w:t>
      </w:r>
      <w:r>
        <w:rPr>
          <w:rFonts w:ascii="標楷體" w:eastAsia="標楷體" w:hAnsi="標楷體"/>
        </w:rPr>
        <w:t>1</w:t>
      </w:r>
      <w:r w:rsidRPr="00F26B7B">
        <w:rPr>
          <w:rFonts w:ascii="標楷體" w:eastAsia="標楷體" w:hAnsi="標楷體"/>
        </w:rPr>
        <w:t>份。</w:t>
      </w:r>
    </w:p>
    <w:p w:rsidR="00F26B7B" w:rsidRDefault="00F26B7B" w:rsidP="00F26B7B">
      <w:pPr>
        <w:widowControl/>
        <w:shd w:val="clear" w:color="auto" w:fill="FFFFFF"/>
        <w:spacing w:line="300" w:lineRule="exact"/>
        <w:jc w:val="both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3.</w:t>
      </w:r>
      <w:r w:rsidRPr="00F26B7B">
        <w:rPr>
          <w:rFonts w:ascii="標楷體" w:eastAsia="標楷體" w:hAnsi="標楷體"/>
        </w:rPr>
        <w:t>暴力事實的相關證據（如驗傷診斷證明、照片、錄音光碟及譯文、錄影光碟等）。</w:t>
      </w:r>
    </w:p>
    <w:p w:rsidR="00F26B7B" w:rsidRDefault="00F26B7B" w:rsidP="00F26B7B">
      <w:pPr>
        <w:widowControl/>
        <w:shd w:val="clear" w:color="auto" w:fill="FFFFFF"/>
        <w:spacing w:line="300" w:lineRule="exact"/>
        <w:ind w:left="240" w:hangingChars="100" w:hanging="24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4.</w:t>
      </w:r>
      <w:r w:rsidRPr="00F26B7B">
        <w:rPr>
          <w:rFonts w:ascii="標楷體" w:eastAsia="標楷體" w:hAnsi="標楷體"/>
        </w:rPr>
        <w:t>聲請狀</w:t>
      </w:r>
      <w:proofErr w:type="gramStart"/>
      <w:r w:rsidRPr="00F26B7B">
        <w:rPr>
          <w:rFonts w:ascii="標楷體" w:eastAsia="標楷體" w:hAnsi="標楷體"/>
        </w:rPr>
        <w:t>所述應附</w:t>
      </w:r>
      <w:proofErr w:type="gramEnd"/>
      <w:r w:rsidRPr="00F26B7B">
        <w:rPr>
          <w:rFonts w:ascii="標楷體" w:eastAsia="標楷體" w:hAnsi="標楷體"/>
        </w:rPr>
        <w:t>文件（如保護令裁定、汽機車行照、鑰匙、土地建物權狀或謄本、租賃契約等影本）。</w:t>
      </w:r>
    </w:p>
    <w:p w:rsidR="00F26B7B" w:rsidRDefault="00F26B7B" w:rsidP="000C38B4">
      <w:pPr>
        <w:widowControl/>
        <w:shd w:val="clear" w:color="auto" w:fill="FFFFFF"/>
        <w:spacing w:line="300" w:lineRule="exact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5.</w:t>
      </w:r>
      <w:r w:rsidRPr="00F26B7B">
        <w:rPr>
          <w:rFonts w:ascii="標楷體" w:eastAsia="標楷體" w:hAnsi="標楷體"/>
        </w:rPr>
        <w:t>證人連絡資料。</w:t>
      </w:r>
    </w:p>
    <w:p w:rsidR="000F21A4" w:rsidRDefault="00F26B7B" w:rsidP="00F26B7B">
      <w:pPr>
        <w:widowControl/>
        <w:shd w:val="clear" w:color="auto" w:fill="FFFFFF"/>
        <w:spacing w:line="300" w:lineRule="exact"/>
        <w:ind w:left="240" w:hangingChars="100" w:hanging="24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6.</w:t>
      </w:r>
      <w:r w:rsidRPr="00F26B7B">
        <w:rPr>
          <w:rFonts w:ascii="標楷體" w:eastAsia="標楷體" w:hAnsi="標楷體"/>
        </w:rPr>
        <w:t>其他</w:t>
      </w:r>
      <w:proofErr w:type="gramStart"/>
      <w:r w:rsidRPr="00F26B7B">
        <w:rPr>
          <w:rFonts w:ascii="標楷體" w:eastAsia="標楷體" w:hAnsi="標楷體"/>
        </w:rPr>
        <w:t>法院請聲請</w:t>
      </w:r>
      <w:proofErr w:type="gramEnd"/>
      <w:r w:rsidRPr="00F26B7B">
        <w:rPr>
          <w:rFonts w:ascii="標楷體" w:eastAsia="標楷體" w:hAnsi="標楷體"/>
        </w:rPr>
        <w:t>人提出之文件。</w:t>
      </w:r>
    </w:p>
    <w:p w:rsidR="00F26B7B" w:rsidRPr="00F26B7B" w:rsidRDefault="000F21A4" w:rsidP="000F21A4">
      <w:pPr>
        <w:widowControl/>
        <w:shd w:val="clear" w:color="auto" w:fill="FFFFFF"/>
        <w:spacing w:line="300" w:lineRule="exact"/>
        <w:ind w:left="240" w:hangingChars="100" w:hanging="240"/>
        <w:jc w:val="both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7.</w:t>
      </w:r>
      <w:r w:rsidR="00F26B7B" w:rsidRPr="00F26B7B">
        <w:rPr>
          <w:rFonts w:ascii="標楷體" w:eastAsia="標楷體" w:hAnsi="標楷體"/>
        </w:rPr>
        <w:t>被害人</w:t>
      </w:r>
      <w:r>
        <w:rPr>
          <w:rFonts w:ascii="標楷體" w:eastAsia="標楷體" w:hAnsi="標楷體" w:hint="eastAsia"/>
        </w:rPr>
        <w:t>如</w:t>
      </w:r>
      <w:r w:rsidR="00F26B7B" w:rsidRPr="00F26B7B">
        <w:rPr>
          <w:rFonts w:ascii="標楷體" w:eastAsia="標楷體" w:hAnsi="標楷體"/>
        </w:rPr>
        <w:t>有安全考量，希望出庭時社工陪同或法院有其他人身安全措施，應提早告知法院，以便提供安全出庭之環境與措</w:t>
      </w:r>
      <w:r>
        <w:rPr>
          <w:rFonts w:ascii="標楷體" w:eastAsia="標楷體" w:hAnsi="標楷體"/>
        </w:rPr>
        <w:t>施。</w:t>
      </w:r>
      <w:r>
        <w:rPr>
          <w:rFonts w:ascii="標楷體" w:eastAsia="標楷體" w:hAnsi="標楷體" w:hint="eastAsia"/>
        </w:rPr>
        <w:t>被害人</w:t>
      </w:r>
      <w:r w:rsidR="00F26B7B" w:rsidRPr="00F26B7B">
        <w:rPr>
          <w:rFonts w:ascii="標楷體" w:eastAsia="標楷體" w:hAnsi="標楷體"/>
        </w:rPr>
        <w:t>向法院聲請保護令後，法院會隨同開庭通知書寄送「涉及家庭暴力詢問通知書」，填寫後寄回即可。</w:t>
      </w:r>
    </w:p>
    <w:p w:rsidR="00F26B7B" w:rsidRDefault="00F26B7B" w:rsidP="000C38B4">
      <w:pPr>
        <w:widowControl/>
        <w:shd w:val="clear" w:color="auto" w:fill="FFFFFF"/>
        <w:spacing w:line="300" w:lineRule="exact"/>
        <w:rPr>
          <w:rFonts w:ascii="標楷體" w:eastAsia="標楷體" w:hAnsi="標楷體"/>
        </w:rPr>
      </w:pPr>
    </w:p>
    <w:p w:rsidR="000F21A4" w:rsidRPr="00F26B7B" w:rsidRDefault="000F21A4" w:rsidP="000C38B4">
      <w:pPr>
        <w:widowControl/>
        <w:shd w:val="clear" w:color="auto" w:fill="FFFFFF"/>
        <w:spacing w:line="300" w:lineRule="exact"/>
        <w:rPr>
          <w:rFonts w:ascii="標楷體" w:eastAsia="標楷體" w:hAnsi="標楷體"/>
        </w:rPr>
      </w:pPr>
    </w:p>
    <w:p w:rsidR="000F21A4" w:rsidRDefault="00F26B7B" w:rsidP="000C38B4">
      <w:pPr>
        <w:widowControl/>
        <w:shd w:val="clear" w:color="auto" w:fill="FFFFFF"/>
        <w:spacing w:line="300" w:lineRule="exact"/>
        <w:rPr>
          <w:rFonts w:ascii="標楷體" w:eastAsia="標楷體" w:hAnsi="標楷體"/>
        </w:rPr>
      </w:pPr>
      <w:r w:rsidRPr="00F26B7B">
        <w:rPr>
          <w:rFonts w:ascii="標楷體" w:eastAsia="標楷體" w:hAnsi="標楷體"/>
        </w:rPr>
        <w:t>費用</w:t>
      </w:r>
      <w:r w:rsidR="000F21A4">
        <w:rPr>
          <w:rFonts w:ascii="標楷體" w:eastAsia="標楷體" w:hAnsi="標楷體" w:hint="eastAsia"/>
        </w:rPr>
        <w:t>：</w:t>
      </w:r>
    </w:p>
    <w:p w:rsidR="00924290" w:rsidRPr="00F26B7B" w:rsidRDefault="00F26B7B" w:rsidP="00793664">
      <w:pPr>
        <w:widowControl/>
        <w:shd w:val="clear" w:color="auto" w:fill="FFFFFF"/>
        <w:spacing w:line="300" w:lineRule="exact"/>
        <w:jc w:val="both"/>
        <w:rPr>
          <w:rFonts w:ascii="標楷體" w:eastAsia="標楷體" w:hAnsi="標楷體" w:cs="Helvetica"/>
          <w:color w:val="202020"/>
          <w:kern w:val="0"/>
          <w:szCs w:val="24"/>
        </w:rPr>
      </w:pPr>
      <w:r w:rsidRPr="00F26B7B">
        <w:rPr>
          <w:rFonts w:ascii="標楷體" w:eastAsia="標楷體" w:hAnsi="標楷體"/>
        </w:rPr>
        <w:t>保護令的聲請、撤銷、變</w:t>
      </w:r>
      <w:bookmarkStart w:id="0" w:name="_GoBack"/>
      <w:bookmarkEnd w:id="0"/>
      <w:r w:rsidRPr="00F26B7B">
        <w:rPr>
          <w:rFonts w:ascii="標楷體" w:eastAsia="標楷體" w:hAnsi="標楷體"/>
        </w:rPr>
        <w:t>更、延長及抗告，均免繳納裁判費。但是訴訟文書的影印費、抄錄費、鑑定費、證人或鑑定人的日費、旅費等等程序必要的費用，不在免繳納的範圍。</w:t>
      </w:r>
    </w:p>
    <w:p w:rsidR="00F26B7B" w:rsidRDefault="00F26B7B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</w:p>
    <w:p w:rsidR="003C2107" w:rsidRDefault="003C2107" w:rsidP="003C2107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保護令有效期間：</w:t>
      </w:r>
    </w:p>
    <w:p w:rsidR="003C2107" w:rsidRPr="003C2107" w:rsidRDefault="003C2107" w:rsidP="00793664">
      <w:pPr>
        <w:widowControl/>
        <w:numPr>
          <w:ilvl w:val="0"/>
          <w:numId w:val="2"/>
        </w:numPr>
        <w:shd w:val="clear" w:color="auto" w:fill="FFFFFF"/>
        <w:spacing w:line="300" w:lineRule="exact"/>
        <w:ind w:left="357" w:hanging="357"/>
        <w:rPr>
          <w:rFonts w:ascii="標楷體" w:eastAsia="標楷體" w:hAnsi="標楷體" w:cs="Helvetica"/>
          <w:color w:val="202020"/>
          <w:kern w:val="0"/>
          <w:szCs w:val="24"/>
        </w:rPr>
      </w:pPr>
      <w:r w:rsidRPr="003C2107">
        <w:rPr>
          <w:rFonts w:ascii="標楷體" w:eastAsia="標楷體" w:hAnsi="標楷體" w:cs="Helvetica"/>
          <w:color w:val="202020"/>
          <w:kern w:val="0"/>
          <w:szCs w:val="24"/>
        </w:rPr>
        <w:t>原則上，民事保護令(通常、暫時及緊急保護令</w:t>
      </w:r>
      <w:r w:rsidR="00793664">
        <w:rPr>
          <w:rFonts w:ascii="標楷體" w:eastAsia="標楷體" w:hAnsi="標楷體" w:cs="Helvetica"/>
          <w:color w:val="202020"/>
          <w:kern w:val="0"/>
          <w:szCs w:val="24"/>
        </w:rPr>
        <w:t>)</w:t>
      </w:r>
      <w:r w:rsidRPr="003C2107">
        <w:rPr>
          <w:rFonts w:ascii="標楷體" w:eastAsia="標楷體" w:hAnsi="標楷體" w:cs="Helvetica"/>
          <w:color w:val="202020"/>
          <w:kern w:val="0"/>
          <w:szCs w:val="24"/>
        </w:rPr>
        <w:t>於法院裁定核發時，發生效力。</w:t>
      </w:r>
    </w:p>
    <w:p w:rsidR="003C2107" w:rsidRPr="003C2107" w:rsidRDefault="003C2107" w:rsidP="00793664">
      <w:pPr>
        <w:widowControl/>
        <w:numPr>
          <w:ilvl w:val="0"/>
          <w:numId w:val="2"/>
        </w:numPr>
        <w:shd w:val="clear" w:color="auto" w:fill="FFFFFF"/>
        <w:spacing w:line="300" w:lineRule="exact"/>
        <w:ind w:left="357" w:hanging="357"/>
        <w:jc w:val="both"/>
        <w:rPr>
          <w:rFonts w:ascii="標楷體" w:eastAsia="標楷體" w:hAnsi="標楷體" w:cs="Helvetica"/>
          <w:color w:val="202020"/>
          <w:kern w:val="0"/>
          <w:szCs w:val="24"/>
        </w:rPr>
      </w:pPr>
      <w:r w:rsidRPr="003C2107">
        <w:rPr>
          <w:rFonts w:ascii="標楷體" w:eastAsia="標楷體" w:hAnsi="標楷體" w:cs="Helvetica"/>
          <w:color w:val="202020"/>
          <w:kern w:val="0"/>
          <w:szCs w:val="24"/>
        </w:rPr>
        <w:t>暫時保護令及緊急保護令於</w:t>
      </w:r>
      <w:proofErr w:type="gramStart"/>
      <w:r w:rsidRPr="003C2107">
        <w:rPr>
          <w:rFonts w:ascii="標楷體" w:eastAsia="標楷體" w:hAnsi="標楷體" w:cs="Helvetica"/>
          <w:color w:val="202020"/>
          <w:kern w:val="0"/>
          <w:szCs w:val="24"/>
        </w:rPr>
        <w:t>於</w:t>
      </w:r>
      <w:proofErr w:type="gramEnd"/>
      <w:r w:rsidRPr="003C2107">
        <w:rPr>
          <w:rFonts w:ascii="標楷體" w:eastAsia="標楷體" w:hAnsi="標楷體" w:cs="Helvetica"/>
          <w:color w:val="202020"/>
          <w:kern w:val="0"/>
          <w:szCs w:val="24"/>
        </w:rPr>
        <w:t>通常保護令核發、駁回，或當事人聲請撤回時，失效。</w:t>
      </w:r>
    </w:p>
    <w:p w:rsidR="003C2107" w:rsidRPr="003C2107" w:rsidRDefault="003C2107" w:rsidP="00793664">
      <w:pPr>
        <w:widowControl/>
        <w:numPr>
          <w:ilvl w:val="0"/>
          <w:numId w:val="2"/>
        </w:numPr>
        <w:shd w:val="clear" w:color="auto" w:fill="FFFFFF"/>
        <w:spacing w:line="300" w:lineRule="exact"/>
        <w:ind w:left="357" w:hanging="357"/>
        <w:rPr>
          <w:rFonts w:ascii="標楷體" w:eastAsia="標楷體" w:hAnsi="標楷體" w:cs="Helvetica"/>
          <w:color w:val="202020"/>
          <w:kern w:val="0"/>
          <w:szCs w:val="24"/>
        </w:rPr>
      </w:pPr>
      <w:r w:rsidRPr="003C2107">
        <w:rPr>
          <w:rFonts w:ascii="標楷體" w:eastAsia="標楷體" w:hAnsi="標楷體" w:cs="Helvetica"/>
          <w:color w:val="202020"/>
          <w:kern w:val="0"/>
          <w:szCs w:val="24"/>
        </w:rPr>
        <w:t>通常保護令有效期間最多2年以下。到期前可聲請延長或變更，不限次數；延長的保護令效期為2年以下。</w:t>
      </w:r>
    </w:p>
    <w:p w:rsidR="003C2107" w:rsidRPr="003C2107" w:rsidRDefault="003C2107" w:rsidP="00793664">
      <w:pPr>
        <w:widowControl/>
        <w:numPr>
          <w:ilvl w:val="0"/>
          <w:numId w:val="2"/>
        </w:numPr>
        <w:shd w:val="clear" w:color="auto" w:fill="FFFFFF"/>
        <w:spacing w:line="300" w:lineRule="exact"/>
        <w:ind w:left="357" w:hanging="357"/>
        <w:rPr>
          <w:rFonts w:ascii="標楷體" w:eastAsia="標楷體" w:hAnsi="標楷體" w:cs="Helvetica"/>
          <w:color w:val="202020"/>
          <w:kern w:val="0"/>
          <w:szCs w:val="24"/>
        </w:rPr>
      </w:pPr>
      <w:r w:rsidRPr="003C2107">
        <w:rPr>
          <w:rFonts w:ascii="標楷體" w:eastAsia="標楷體" w:hAnsi="標楷體" w:cs="Helvetica"/>
          <w:color w:val="202020"/>
          <w:kern w:val="0"/>
          <w:szCs w:val="24"/>
        </w:rPr>
        <w:t>通常保護令失效前，保護令內容經法院裁定變更時，被變更部分失效。</w:t>
      </w:r>
    </w:p>
    <w:p w:rsidR="000F21A4" w:rsidRPr="003C2107" w:rsidRDefault="000F21A4" w:rsidP="000C38B4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</w:p>
    <w:sectPr w:rsidR="000F21A4" w:rsidRPr="003C2107" w:rsidSect="004612FE">
      <w:headerReference w:type="default" r:id="rId7"/>
      <w:pgSz w:w="11906" w:h="16838"/>
      <w:pgMar w:top="1440" w:right="1800" w:bottom="1440" w:left="1800" w:header="1134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4635" w:rsidRDefault="00D64635" w:rsidP="00716DB4">
      <w:r>
        <w:separator/>
      </w:r>
    </w:p>
  </w:endnote>
  <w:endnote w:type="continuationSeparator" w:id="0">
    <w:p w:rsidR="00D64635" w:rsidRDefault="00D64635" w:rsidP="00716D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4635" w:rsidRDefault="00D64635" w:rsidP="00716DB4">
      <w:r>
        <w:separator/>
      </w:r>
    </w:p>
  </w:footnote>
  <w:footnote w:type="continuationSeparator" w:id="0">
    <w:p w:rsidR="00D64635" w:rsidRDefault="00D64635" w:rsidP="00716D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6DB4" w:rsidRPr="00716DB4" w:rsidRDefault="00716DB4" w:rsidP="00716DB4">
    <w:pPr>
      <w:pStyle w:val="a3"/>
      <w:jc w:val="right"/>
      <w:rPr>
        <w:rFonts w:ascii="標楷體" w:eastAsia="標楷體" w:hAnsi="標楷體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AE0B04"/>
    <w:multiLevelType w:val="multilevel"/>
    <w:tmpl w:val="8A7E95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0B42BE5"/>
    <w:multiLevelType w:val="multilevel"/>
    <w:tmpl w:val="4B8CB2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1670A2A"/>
    <w:multiLevelType w:val="multilevel"/>
    <w:tmpl w:val="39946D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F4A"/>
    <w:rsid w:val="00073068"/>
    <w:rsid w:val="000C38B4"/>
    <w:rsid w:val="000F21A4"/>
    <w:rsid w:val="00162443"/>
    <w:rsid w:val="00284DE7"/>
    <w:rsid w:val="003C2107"/>
    <w:rsid w:val="00402205"/>
    <w:rsid w:val="004612FE"/>
    <w:rsid w:val="004808F5"/>
    <w:rsid w:val="005012A4"/>
    <w:rsid w:val="00716DB4"/>
    <w:rsid w:val="00777E08"/>
    <w:rsid w:val="00793664"/>
    <w:rsid w:val="00794D25"/>
    <w:rsid w:val="008038F9"/>
    <w:rsid w:val="00924290"/>
    <w:rsid w:val="0093507A"/>
    <w:rsid w:val="009B446B"/>
    <w:rsid w:val="009C14B9"/>
    <w:rsid w:val="00A06563"/>
    <w:rsid w:val="00B56F4A"/>
    <w:rsid w:val="00C3139D"/>
    <w:rsid w:val="00D64635"/>
    <w:rsid w:val="00DA46BA"/>
    <w:rsid w:val="00F26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029F06"/>
  <w15:chartTrackingRefBased/>
  <w15:docId w15:val="{9E3026E5-1F73-4E6A-938B-38C6CBA40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16DB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716DB4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716DB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716DB4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574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4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157</Words>
  <Characters>898</Characters>
  <Application>Microsoft Office Word</Application>
  <DocSecurity>0</DocSecurity>
  <Lines>7</Lines>
  <Paragraphs>2</Paragraphs>
  <ScaleCrop>false</ScaleCrop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tnd</dc:creator>
  <cp:keywords/>
  <dc:description/>
  <cp:lastModifiedBy>tnd</cp:lastModifiedBy>
  <cp:revision>3</cp:revision>
  <dcterms:created xsi:type="dcterms:W3CDTF">2022-03-04T00:19:00Z</dcterms:created>
  <dcterms:modified xsi:type="dcterms:W3CDTF">2022-03-04T00:22:00Z</dcterms:modified>
</cp:coreProperties>
</file>