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537A" w:rsidRPr="00824AD8" w:rsidRDefault="00582AB5" w:rsidP="00824AD8">
      <w:pPr>
        <w:widowControl/>
        <w:shd w:val="clear" w:color="auto" w:fill="FFFFFF"/>
        <w:spacing w:line="600" w:lineRule="exact"/>
        <w:outlineLvl w:val="3"/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</w:pPr>
      <w:r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什麼是</w:t>
      </w:r>
      <w:r w:rsidR="006D537A" w:rsidRPr="00824AD8">
        <w:rPr>
          <w:rFonts w:ascii="標楷體" w:eastAsia="標楷體" w:hAnsi="標楷體" w:cs="Helvetica"/>
          <w:b/>
          <w:bCs/>
          <w:color w:val="202020"/>
          <w:kern w:val="0"/>
          <w:sz w:val="40"/>
          <w:szCs w:val="40"/>
        </w:rPr>
        <w:t>交付審判</w:t>
      </w:r>
      <w:r w:rsidR="002D4173">
        <w:rPr>
          <w:rFonts w:ascii="標楷體" w:eastAsia="標楷體" w:hAnsi="標楷體" w:cs="Helvetica" w:hint="eastAsia"/>
          <w:b/>
          <w:bCs/>
          <w:color w:val="202020"/>
          <w:kern w:val="0"/>
          <w:sz w:val="40"/>
          <w:szCs w:val="40"/>
        </w:rPr>
        <w:t>？</w:t>
      </w:r>
    </w:p>
    <w:p w:rsidR="00611582" w:rsidRDefault="00611582" w:rsidP="00611582">
      <w:pPr>
        <w:widowControl/>
        <w:shd w:val="clear" w:color="auto" w:fill="FFFFFF"/>
        <w:spacing w:line="300" w:lineRule="exact"/>
        <w:rPr>
          <w:rFonts w:ascii="標楷體" w:eastAsia="標楷體" w:hAnsi="標楷體" w:cs="Helvetica"/>
          <w:color w:val="202020"/>
          <w:kern w:val="0"/>
          <w:szCs w:val="24"/>
        </w:rPr>
      </w:pPr>
    </w:p>
    <w:p w:rsidR="00582AB5" w:rsidRDefault="00582AB5" w:rsidP="00611582">
      <w:pPr>
        <w:widowControl/>
        <w:shd w:val="clear" w:color="auto" w:fill="FFFFFF"/>
        <w:spacing w:line="300" w:lineRule="exact"/>
        <w:rPr>
          <w:rFonts w:ascii="標楷體" w:eastAsia="標楷體" w:hAnsi="標楷體" w:cs="Helvetica" w:hint="eastAsi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答：</w:t>
      </w:r>
    </w:p>
    <w:p w:rsidR="004B3929" w:rsidRDefault="004B3929" w:rsidP="00B36EBB">
      <w:pPr>
        <w:widowControl/>
        <w:numPr>
          <w:ilvl w:val="0"/>
          <w:numId w:val="1"/>
        </w:numPr>
        <w:shd w:val="clear" w:color="auto" w:fill="FFFFFF"/>
        <w:spacing w:line="300" w:lineRule="exact"/>
        <w:ind w:left="357" w:hanging="357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聲請時機：</w:t>
      </w:r>
    </w:p>
    <w:p w:rsidR="006D537A" w:rsidRPr="00824AD8" w:rsidRDefault="006D537A" w:rsidP="004B3929">
      <w:pPr>
        <w:widowControl/>
        <w:shd w:val="clear" w:color="auto" w:fill="FFFFFF"/>
        <w:spacing w:line="300" w:lineRule="exact"/>
        <w:ind w:left="357"/>
        <w:rPr>
          <w:rFonts w:ascii="標楷體" w:eastAsia="標楷體" w:hAnsi="標楷體" w:cs="Helvetica"/>
          <w:color w:val="202020"/>
          <w:kern w:val="0"/>
          <w:szCs w:val="24"/>
        </w:rPr>
      </w:pPr>
      <w:r w:rsidRPr="00824AD8">
        <w:rPr>
          <w:rFonts w:ascii="標楷體" w:eastAsia="標楷體" w:hAnsi="標楷體" w:cs="Helvetica"/>
          <w:color w:val="202020"/>
          <w:kern w:val="0"/>
          <w:szCs w:val="24"/>
        </w:rPr>
        <w:t>告訴人對於檢察官之不起訴或緩起訴處分，聲請</w:t>
      </w:r>
      <w:proofErr w:type="gramStart"/>
      <w:r w:rsidRPr="00824AD8">
        <w:rPr>
          <w:rFonts w:ascii="標楷體" w:eastAsia="標楷體" w:hAnsi="標楷體" w:cs="Helvetica"/>
          <w:color w:val="202020"/>
          <w:kern w:val="0"/>
          <w:szCs w:val="24"/>
        </w:rPr>
        <w:t>再議經駁回</w:t>
      </w:r>
      <w:proofErr w:type="gramEnd"/>
      <w:r w:rsidRPr="00824AD8">
        <w:rPr>
          <w:rFonts w:ascii="標楷體" w:eastAsia="標楷體" w:hAnsi="標楷體" w:cs="Helvetica"/>
          <w:color w:val="202020"/>
          <w:kern w:val="0"/>
          <w:szCs w:val="24"/>
        </w:rPr>
        <w:t>後，如有不服，得於接受駁回之處分書後10日內，</w:t>
      </w:r>
      <w:r w:rsidRPr="00B36EBB">
        <w:rPr>
          <w:rFonts w:ascii="標楷體" w:eastAsia="標楷體" w:hAnsi="標楷體" w:cs="Helvetica"/>
          <w:color w:val="FF0000"/>
          <w:kern w:val="0"/>
          <w:szCs w:val="24"/>
        </w:rPr>
        <w:t>委任律師</w:t>
      </w:r>
      <w:r w:rsidRPr="00824AD8">
        <w:rPr>
          <w:rFonts w:ascii="標楷體" w:eastAsia="標楷體" w:hAnsi="標楷體" w:cs="Helvetica"/>
          <w:color w:val="202020"/>
          <w:kern w:val="0"/>
          <w:szCs w:val="24"/>
        </w:rPr>
        <w:t>提出理由狀，向該管第一審法院聲請交付審判。</w:t>
      </w:r>
    </w:p>
    <w:p w:rsidR="004B3929" w:rsidRDefault="004B3929" w:rsidP="00B36EBB">
      <w:pPr>
        <w:widowControl/>
        <w:numPr>
          <w:ilvl w:val="0"/>
          <w:numId w:val="1"/>
        </w:numPr>
        <w:shd w:val="clear" w:color="auto" w:fill="FFFFFF"/>
        <w:spacing w:line="300" w:lineRule="exact"/>
        <w:ind w:left="357" w:hanging="357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撤回聲請及撤回效果：</w:t>
      </w:r>
    </w:p>
    <w:p w:rsidR="006D537A" w:rsidRPr="00824AD8" w:rsidRDefault="006D537A" w:rsidP="004B3929">
      <w:pPr>
        <w:widowControl/>
        <w:shd w:val="clear" w:color="auto" w:fill="FFFFFF"/>
        <w:spacing w:line="300" w:lineRule="exact"/>
        <w:ind w:left="357"/>
        <w:rPr>
          <w:rFonts w:ascii="標楷體" w:eastAsia="標楷體" w:hAnsi="標楷體" w:cs="Helvetica"/>
          <w:color w:val="202020"/>
          <w:kern w:val="0"/>
          <w:szCs w:val="24"/>
        </w:rPr>
      </w:pPr>
      <w:r w:rsidRPr="00824AD8">
        <w:rPr>
          <w:rFonts w:ascii="標楷體" w:eastAsia="標楷體" w:hAnsi="標楷體" w:cs="Helvetica"/>
          <w:color w:val="202020"/>
          <w:kern w:val="0"/>
          <w:szCs w:val="24"/>
        </w:rPr>
        <w:t>聲請人於法院裁定前，或裁定交付審判後第一審辯論終結前，得撤回之。撤回交付審判聲請之人，不得</w:t>
      </w:r>
      <w:proofErr w:type="gramStart"/>
      <w:r w:rsidRPr="00824AD8">
        <w:rPr>
          <w:rFonts w:ascii="標楷體" w:eastAsia="標楷體" w:hAnsi="標楷體" w:cs="Helvetica"/>
          <w:color w:val="202020"/>
          <w:kern w:val="0"/>
          <w:szCs w:val="24"/>
        </w:rPr>
        <w:t>再行聲請</w:t>
      </w:r>
      <w:proofErr w:type="gramEnd"/>
      <w:r w:rsidRPr="00824AD8">
        <w:rPr>
          <w:rFonts w:ascii="標楷體" w:eastAsia="標楷體" w:hAnsi="標楷體" w:cs="Helvetica"/>
          <w:color w:val="202020"/>
          <w:kern w:val="0"/>
          <w:szCs w:val="24"/>
        </w:rPr>
        <w:t>交付審判。</w:t>
      </w:r>
    </w:p>
    <w:p w:rsidR="004B3929" w:rsidRDefault="004B3929" w:rsidP="00B36EBB">
      <w:pPr>
        <w:widowControl/>
        <w:numPr>
          <w:ilvl w:val="0"/>
          <w:numId w:val="1"/>
        </w:numPr>
        <w:shd w:val="clear" w:color="auto" w:fill="FFFFFF"/>
        <w:spacing w:line="300" w:lineRule="exact"/>
        <w:ind w:left="357" w:hanging="357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交付審判被駁回是否可抗告：</w:t>
      </w:r>
    </w:p>
    <w:p w:rsidR="006D537A" w:rsidRPr="00824AD8" w:rsidRDefault="006D537A" w:rsidP="004B3929">
      <w:pPr>
        <w:widowControl/>
        <w:shd w:val="clear" w:color="auto" w:fill="FFFFFF"/>
        <w:spacing w:line="300" w:lineRule="exact"/>
        <w:ind w:left="357"/>
        <w:rPr>
          <w:rFonts w:ascii="標楷體" w:eastAsia="標楷體" w:hAnsi="標楷體" w:cs="Helvetica"/>
          <w:color w:val="202020"/>
          <w:kern w:val="0"/>
          <w:szCs w:val="24"/>
        </w:rPr>
      </w:pPr>
      <w:r w:rsidRPr="00824AD8">
        <w:rPr>
          <w:rFonts w:ascii="標楷體" w:eastAsia="標楷體" w:hAnsi="標楷體" w:cs="Helvetica"/>
          <w:color w:val="202020"/>
          <w:kern w:val="0"/>
          <w:szCs w:val="24"/>
        </w:rPr>
        <w:t>聲請人對法院所為駁回交付審判的裁定，不得抗告；被告對法院所為交付審判之裁定，得提起抗告。</w:t>
      </w:r>
    </w:p>
    <w:p w:rsidR="004B3929" w:rsidRDefault="004B3929" w:rsidP="00B36EBB">
      <w:pPr>
        <w:widowControl/>
        <w:numPr>
          <w:ilvl w:val="0"/>
          <w:numId w:val="1"/>
        </w:numPr>
        <w:shd w:val="clear" w:color="auto" w:fill="FFFFFF"/>
        <w:spacing w:line="300" w:lineRule="exact"/>
        <w:ind w:left="357" w:hanging="357"/>
        <w:rPr>
          <w:rFonts w:ascii="標楷體" w:eastAsia="標楷體" w:hAnsi="標楷體" w:cs="Helvetica"/>
          <w:color w:val="202020"/>
          <w:kern w:val="0"/>
          <w:szCs w:val="24"/>
        </w:rPr>
      </w:pPr>
      <w:r>
        <w:rPr>
          <w:rFonts w:ascii="標楷體" w:eastAsia="標楷體" w:hAnsi="標楷體" w:cs="Helvetica" w:hint="eastAsia"/>
          <w:color w:val="202020"/>
          <w:kern w:val="0"/>
          <w:szCs w:val="24"/>
        </w:rPr>
        <w:t>准予交付審判裁定之效果：</w:t>
      </w:r>
    </w:p>
    <w:p w:rsidR="006D537A" w:rsidRPr="00824AD8" w:rsidRDefault="006D537A" w:rsidP="004B3929">
      <w:pPr>
        <w:widowControl/>
        <w:shd w:val="clear" w:color="auto" w:fill="FFFFFF"/>
        <w:spacing w:line="300" w:lineRule="exact"/>
        <w:ind w:left="357"/>
        <w:rPr>
          <w:rFonts w:ascii="標楷體" w:eastAsia="標楷體" w:hAnsi="標楷體" w:cs="Helvetica"/>
          <w:color w:val="202020"/>
          <w:kern w:val="0"/>
          <w:szCs w:val="24"/>
        </w:rPr>
      </w:pPr>
      <w:r w:rsidRPr="00824AD8">
        <w:rPr>
          <w:rFonts w:ascii="標楷體" w:eastAsia="標楷體" w:hAnsi="標楷體" w:cs="Helvetica"/>
          <w:color w:val="202020"/>
          <w:kern w:val="0"/>
          <w:szCs w:val="24"/>
        </w:rPr>
        <w:t>法院為交付審判之裁定時，視為案件已提起公訴，依第一審審判程序之規定審判。</w:t>
      </w:r>
    </w:p>
    <w:p w:rsidR="00611582" w:rsidRPr="00611582" w:rsidRDefault="00611582" w:rsidP="00611582">
      <w:pPr>
        <w:spacing w:line="300" w:lineRule="exact"/>
        <w:rPr>
          <w:rFonts w:ascii="標楷體" w:eastAsia="標楷體" w:hAnsi="標楷體"/>
          <w:szCs w:val="24"/>
        </w:rPr>
      </w:pPr>
      <w:bookmarkStart w:id="0" w:name="_GoBack"/>
      <w:bookmarkEnd w:id="0"/>
    </w:p>
    <w:sectPr w:rsidR="00611582" w:rsidRPr="00611582" w:rsidSect="002D4173">
      <w:headerReference w:type="default" r:id="rId7"/>
      <w:pgSz w:w="11906" w:h="16838"/>
      <w:pgMar w:top="1440" w:right="1800" w:bottom="1440" w:left="1800" w:header="1134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4D0" w:rsidRDefault="00EA54D0" w:rsidP="00611582">
      <w:r>
        <w:separator/>
      </w:r>
    </w:p>
  </w:endnote>
  <w:endnote w:type="continuationSeparator" w:id="0">
    <w:p w:rsidR="00EA54D0" w:rsidRDefault="00EA54D0" w:rsidP="0061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4D0" w:rsidRDefault="00EA54D0" w:rsidP="00611582">
      <w:r>
        <w:separator/>
      </w:r>
    </w:p>
  </w:footnote>
  <w:footnote w:type="continuationSeparator" w:id="0">
    <w:p w:rsidR="00EA54D0" w:rsidRDefault="00EA54D0" w:rsidP="006115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582" w:rsidRPr="00611582" w:rsidRDefault="00611582" w:rsidP="00611582">
    <w:pPr>
      <w:pStyle w:val="a3"/>
      <w:jc w:val="right"/>
      <w:rPr>
        <w:rFonts w:ascii="標楷體" w:eastAsia="標楷體" w:hAnsi="標楷體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5C5A68"/>
    <w:multiLevelType w:val="multilevel"/>
    <w:tmpl w:val="19A8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3C84"/>
    <w:rsid w:val="00203C84"/>
    <w:rsid w:val="002D4173"/>
    <w:rsid w:val="00304561"/>
    <w:rsid w:val="004B3929"/>
    <w:rsid w:val="00582AB5"/>
    <w:rsid w:val="00611582"/>
    <w:rsid w:val="0068493A"/>
    <w:rsid w:val="006D537A"/>
    <w:rsid w:val="008038F9"/>
    <w:rsid w:val="00824AD8"/>
    <w:rsid w:val="0093507A"/>
    <w:rsid w:val="009F4784"/>
    <w:rsid w:val="00AF718C"/>
    <w:rsid w:val="00B36EBB"/>
    <w:rsid w:val="00E5462D"/>
    <w:rsid w:val="00EA5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760F93"/>
  <w15:chartTrackingRefBased/>
  <w15:docId w15:val="{544724CC-7F6A-4F0C-A6FC-1510BEC3F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1158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11582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1158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11582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78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5900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20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1304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588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493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34585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968235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768820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9392902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116585">
              <w:marLeft w:val="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05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647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79882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344752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474432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73390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085890">
              <w:marLeft w:val="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991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262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008830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59285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028684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004514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53573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12425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094483">
              <w:marLeft w:val="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84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43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775635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232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0931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83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458931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11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925792">
          <w:marLeft w:val="600"/>
          <w:marRight w:val="6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40</Words>
  <Characters>230</Characters>
  <Application>Microsoft Office Word</Application>
  <DocSecurity>0</DocSecurity>
  <Lines>1</Lines>
  <Paragraphs>1</Paragraphs>
  <ScaleCrop>false</ScaleCrop>
  <Company/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3</cp:revision>
  <dcterms:created xsi:type="dcterms:W3CDTF">2022-03-03T06:29:00Z</dcterms:created>
  <dcterms:modified xsi:type="dcterms:W3CDTF">2022-03-03T06:35:00Z</dcterms:modified>
</cp:coreProperties>
</file>