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14D6" w:rsidRDefault="00FD6BC4">
      <w:pPr>
        <w:pStyle w:val="0000"/>
      </w:pPr>
      <w:r>
        <w:t>請求免除少年保護管束處分書</w:t>
      </w:r>
      <w:r>
        <w:br/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（如非本國人，請勾選身分證明文件如下：□護照□居留證□工作證□其他。證號：                     ）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（如非本國人，請勾選身分證明文件如下：□營利事業登記證□護照□居留證□工作證□其他。證號：                     ）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請求免除少年保護管束處分：</w:t>
      </w:r>
    </w:p>
    <w:p w:rsidR="00AE14D6" w:rsidRDefault="00FD6BC4">
      <w:pPr>
        <w:spacing w:line="400" w:lineRule="exact"/>
        <w:ind w:firstLine="560"/>
      </w:pPr>
      <w:r>
        <w:rPr>
          <w:rFonts w:ascii="標楷體" w:eastAsia="標楷體" w:hAnsi="標楷體"/>
          <w:sz w:val="28"/>
          <w:szCs w:val="28"/>
        </w:rPr>
        <w:t>少年○○○因為○○○事情，</w:t>
      </w:r>
      <w:r w:rsidR="00E3501B">
        <w:rPr>
          <w:rFonts w:ascii="標楷體" w:eastAsia="標楷體" w:hAnsi="標楷體" w:hint="eastAsia"/>
          <w:sz w:val="28"/>
          <w:szCs w:val="28"/>
        </w:rPr>
        <w:t>經貴院</w:t>
      </w:r>
      <w:r>
        <w:rPr>
          <w:rFonts w:ascii="標楷體" w:eastAsia="標楷體" w:hAnsi="標楷體"/>
          <w:sz w:val="28"/>
          <w:szCs w:val="28"/>
        </w:rPr>
        <w:t>○○年度○○字第○○○號裁定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保護管束（定期到法院報到，接受少年保護官的輔導）處分確定，從民國○○年○月○日開始執行到現在已經執行○年○個月了(須超過6個月以上才能請求)。請求人是少年□本人（□少年的_____【例如：父親】），因為少年有_________________（請說明認為不必繼續執行的理由</w:t>
      </w:r>
      <w:r w:rsidR="00B00E0E">
        <w:rPr>
          <w:rFonts w:ascii="標楷體" w:eastAsia="標楷體" w:hAnsi="標楷體" w:hint="eastAsia"/>
          <w:sz w:val="28"/>
          <w:szCs w:val="28"/>
        </w:rPr>
        <w:t>，</w:t>
      </w:r>
      <w:r w:rsidR="00E3501B">
        <w:rPr>
          <w:rFonts w:ascii="標楷體" w:eastAsia="標楷體" w:hAnsi="標楷體" w:hint="eastAsia"/>
          <w:sz w:val="28"/>
          <w:szCs w:val="28"/>
        </w:rPr>
        <w:t>【</w:t>
      </w:r>
      <w:r w:rsidR="00B00E0E">
        <w:rPr>
          <w:rFonts w:ascii="標楷體" w:eastAsia="標楷體" w:hAnsi="標楷體" w:hint="eastAsia"/>
          <w:sz w:val="28"/>
          <w:szCs w:val="28"/>
        </w:rPr>
        <w:t>例如：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①</w:t>
      </w:r>
      <w:r w:rsidR="00B00E0E">
        <w:rPr>
          <w:rFonts w:ascii="標楷體" w:eastAsia="標楷體" w:hAnsi="標楷體" w:hint="eastAsia"/>
          <w:sz w:val="28"/>
          <w:szCs w:val="28"/>
        </w:rPr>
        <w:t>少年目前工作穩定或就學穩定，無再犯其他案件，</w:t>
      </w:r>
      <w:r w:rsidR="002C40F1">
        <w:rPr>
          <w:rFonts w:ascii="標楷體" w:eastAsia="標楷體" w:hAnsi="標楷體" w:hint="eastAsia"/>
          <w:sz w:val="28"/>
          <w:szCs w:val="28"/>
        </w:rPr>
        <w:t>且報到正常。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②</w:t>
      </w:r>
      <w:r w:rsidR="00B00E0E">
        <w:rPr>
          <w:rFonts w:ascii="標楷體" w:eastAsia="標楷體" w:hAnsi="標楷體" w:hint="eastAsia"/>
          <w:sz w:val="28"/>
          <w:szCs w:val="28"/>
        </w:rPr>
        <w:t>家庭親子關係良好，且報到正常</w:t>
      </w:r>
      <w:r w:rsidR="002C40F1">
        <w:rPr>
          <w:rFonts w:ascii="標楷體" w:eastAsia="標楷體" w:hAnsi="標楷體" w:hint="eastAsia"/>
          <w:sz w:val="28"/>
          <w:szCs w:val="28"/>
        </w:rPr>
        <w:t>，無再犯其他案件。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③</w:t>
      </w:r>
      <w:r w:rsidR="002C40F1" w:rsidRPr="002C40F1">
        <w:rPr>
          <w:rFonts w:ascii="標楷體" w:eastAsia="標楷體" w:hAnsi="標楷體" w:cs="標楷體" w:hint="eastAsia"/>
          <w:sz w:val="28"/>
          <w:szCs w:val="28"/>
        </w:rPr>
        <w:t>少年已經完成戒毒相關課程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，且報到正常，</w:t>
      </w:r>
      <w:r w:rsidR="002C40F1">
        <w:rPr>
          <w:rFonts w:ascii="標楷體" w:eastAsia="標楷體" w:hAnsi="標楷體" w:hint="eastAsia"/>
          <w:sz w:val="28"/>
          <w:szCs w:val="28"/>
        </w:rPr>
        <w:t>無再犯其他案件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。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④</w:t>
      </w:r>
      <w:r w:rsidR="002C40F1" w:rsidRPr="002C40F1">
        <w:rPr>
          <w:rFonts w:ascii="標楷體" w:eastAsia="標楷體" w:hAnsi="標楷體" w:cs="標楷體" w:hint="eastAsia"/>
          <w:sz w:val="28"/>
          <w:szCs w:val="28"/>
        </w:rPr>
        <w:t>少年已經完成心理輔導及評估治療等相關課程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，且報到正常</w:t>
      </w:r>
      <w:r w:rsidR="002C40F1">
        <w:rPr>
          <w:rFonts w:ascii="標楷體" w:eastAsia="標楷體" w:hAnsi="標楷體" w:hint="eastAsia"/>
          <w:sz w:val="28"/>
          <w:szCs w:val="28"/>
        </w:rPr>
        <w:t>，無再犯其他案件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。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⑤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少年家庭功能業已提昇</w:t>
      </w:r>
      <w:r w:rsidR="002C40F1">
        <w:rPr>
          <w:rFonts w:ascii="標楷體" w:eastAsia="標楷體" w:hAnsi="標楷體" w:hint="eastAsia"/>
          <w:sz w:val="28"/>
          <w:szCs w:val="28"/>
        </w:rPr>
        <w:t>，無再犯其他案件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。</w:t>
      </w:r>
      <w:r w:rsidR="002C40F1" w:rsidRPr="002C40F1">
        <w:rPr>
          <w:rFonts w:ascii="新細明體" w:hAnsi="新細明體" w:cs="新細明體" w:hint="eastAsia"/>
          <w:sz w:val="28"/>
          <w:szCs w:val="28"/>
        </w:rPr>
        <w:t>⑥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已安排好未來的生涯規劃</w:t>
      </w:r>
      <w:r w:rsidR="002C40F1">
        <w:rPr>
          <w:rFonts w:ascii="標楷體" w:eastAsia="標楷體" w:hAnsi="標楷體" w:hint="eastAsia"/>
          <w:sz w:val="28"/>
          <w:szCs w:val="28"/>
        </w:rPr>
        <w:t>，</w:t>
      </w:r>
      <w:r w:rsidR="007D3D0C">
        <w:rPr>
          <w:rFonts w:ascii="標楷體" w:eastAsia="標楷體" w:hAnsi="標楷體" w:hint="eastAsia"/>
          <w:sz w:val="28"/>
          <w:szCs w:val="28"/>
        </w:rPr>
        <w:t>且業已考取證照，</w:t>
      </w:r>
      <w:r w:rsidR="002C40F1">
        <w:rPr>
          <w:rFonts w:ascii="標楷體" w:eastAsia="標楷體" w:hAnsi="標楷體" w:hint="eastAsia"/>
          <w:sz w:val="28"/>
          <w:szCs w:val="28"/>
        </w:rPr>
        <w:t>無再犯其他案件</w:t>
      </w:r>
      <w:r w:rsidR="002C40F1" w:rsidRPr="002C40F1">
        <w:rPr>
          <w:rFonts w:ascii="標楷體" w:eastAsia="標楷體" w:hAnsi="標楷體" w:hint="eastAsia"/>
          <w:sz w:val="28"/>
          <w:szCs w:val="28"/>
        </w:rPr>
        <w:t>等</w:t>
      </w:r>
      <w:r w:rsidR="00E3501B">
        <w:rPr>
          <w:rFonts w:ascii="標楷體" w:eastAsia="標楷體" w:hAnsi="標楷體" w:hint="eastAsia"/>
          <w:sz w:val="28"/>
          <w:szCs w:val="28"/>
        </w:rPr>
        <w:t>】</w:t>
      </w:r>
      <w:r>
        <w:rPr>
          <w:rFonts w:ascii="標楷體" w:eastAsia="標楷體" w:hAnsi="標楷體"/>
          <w:sz w:val="28"/>
          <w:szCs w:val="28"/>
        </w:rPr>
        <w:t>）的事情，請求人認為沒有繼續執行的必要。因此提出相關資料，依照少年事件處理法第55條第2項規定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，請少年保護官向法院聲請不必再繼續執行（免除）。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AE14D6" w:rsidRDefault="00CE243E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FD6BC4">
        <w:rPr>
          <w:rFonts w:ascii="標楷體" w:eastAsia="標楷體" w:hAnsi="標楷體"/>
          <w:sz w:val="28"/>
          <w:szCs w:val="28"/>
        </w:rPr>
        <w:t xml:space="preserve"> 調查保護室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  <w:bookmarkStart w:id="0" w:name="_GoBack"/>
      <w:bookmarkEnd w:id="0"/>
    </w:p>
    <w:p w:rsidR="00AE14D6" w:rsidRDefault="00A81CED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FD6BC4">
        <w:rPr>
          <w:rFonts w:ascii="標楷體" w:eastAsia="標楷體" w:hAnsi="標楷體"/>
          <w:sz w:val="28"/>
          <w:szCs w:val="28"/>
        </w:rPr>
        <w:t>名稱及件數：</w:t>
      </w:r>
      <w:r w:rsidR="00FD6BC4">
        <w:rPr>
          <w:rFonts w:ascii="標楷體" w:eastAsia="標楷體" w:hAnsi="標楷體"/>
          <w:sz w:val="28"/>
          <w:szCs w:val="28"/>
        </w:rPr>
        <w:tab/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　　　　 　　　　簽名蓋章</w:t>
      </w:r>
    </w:p>
    <w:p w:rsidR="00AE14D6" w:rsidRDefault="00AE14D6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jc w:val="right"/>
      </w:pPr>
      <w:r>
        <w:rPr>
          <w:rFonts w:ascii="標楷體" w:eastAsia="標楷體" w:hAnsi="標楷體"/>
          <w:sz w:val="28"/>
          <w:szCs w:val="28"/>
        </w:rPr>
        <w:t>代寫人　　　　 　　　　簽名蓋章(如自己寫免填)</w:t>
      </w:r>
    </w:p>
    <w:sectPr w:rsidR="00AE14D6">
      <w:footerReference w:type="default" r:id="rId6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402" w:rsidRDefault="007B7402">
      <w:r>
        <w:separator/>
      </w:r>
    </w:p>
  </w:endnote>
  <w:endnote w:type="continuationSeparator" w:id="0">
    <w:p w:rsidR="007B7402" w:rsidRDefault="007B7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96A" w:rsidRDefault="00FD6BC4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E3501B">
      <w:rPr>
        <w:noProof/>
        <w:lang w:val="zh-TW"/>
      </w:rPr>
      <w:t>2</w:t>
    </w:r>
    <w:r>
      <w:rPr>
        <w:lang w:val="zh-TW"/>
      </w:rPr>
      <w:fldChar w:fldCharType="end"/>
    </w:r>
  </w:p>
  <w:p w:rsidR="0050496A" w:rsidRDefault="007B740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402" w:rsidRDefault="007B7402">
      <w:r>
        <w:rPr>
          <w:color w:val="000000"/>
        </w:rPr>
        <w:separator/>
      </w:r>
    </w:p>
  </w:footnote>
  <w:footnote w:type="continuationSeparator" w:id="0">
    <w:p w:rsidR="007B7402" w:rsidRDefault="007B7402">
      <w:r>
        <w:continuationSeparator/>
      </w:r>
    </w:p>
  </w:footnote>
  <w:footnote w:id="1">
    <w:p w:rsidR="00AE14D6" w:rsidRDefault="00FD6BC4">
      <w:pPr>
        <w:pStyle w:val="ac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少年法庭寄發的文書上會有案號，如果不清楚，可以向法院查詢。</w:t>
      </w:r>
    </w:p>
  </w:footnote>
  <w:footnote w:id="2">
    <w:p w:rsidR="00AE14D6" w:rsidRDefault="00FD6BC4">
      <w:pPr>
        <w:pStyle w:val="ac"/>
        <w:ind w:left="200" w:hanging="200"/>
      </w:pPr>
      <w:r>
        <w:rPr>
          <w:rStyle w:val="ae"/>
        </w:rPr>
        <w:footnoteRef/>
      </w:r>
      <w:r>
        <w:rPr>
          <w:rFonts w:eastAsia="標楷體"/>
          <w:color w:val="000000"/>
          <w:kern w:val="0"/>
        </w:rPr>
        <w:t xml:space="preserve"> </w:t>
      </w:r>
      <w:r>
        <w:rPr>
          <w:rFonts w:eastAsia="標楷體"/>
          <w:color w:val="000000"/>
          <w:kern w:val="0"/>
        </w:rPr>
        <w:t>少年事件處理法第</w:t>
      </w:r>
      <w:r>
        <w:rPr>
          <w:rFonts w:eastAsia="標楷體"/>
          <w:color w:val="000000"/>
          <w:kern w:val="0"/>
        </w:rPr>
        <w:t>55</w:t>
      </w:r>
      <w:r>
        <w:rPr>
          <w:rFonts w:eastAsia="標楷體"/>
          <w:color w:val="000000"/>
          <w:kern w:val="0"/>
        </w:rPr>
        <w:t>條第</w:t>
      </w:r>
      <w:r>
        <w:rPr>
          <w:rFonts w:eastAsia="標楷體"/>
          <w:color w:val="000000"/>
          <w:kern w:val="0"/>
        </w:rPr>
        <w:t>1</w:t>
      </w:r>
      <w:r>
        <w:rPr>
          <w:rFonts w:eastAsia="標楷體"/>
          <w:color w:val="000000"/>
          <w:kern w:val="0"/>
        </w:rPr>
        <w:t>、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項：「（第</w:t>
      </w:r>
      <w:r>
        <w:rPr>
          <w:rFonts w:eastAsia="標楷體"/>
          <w:color w:val="000000"/>
          <w:kern w:val="0"/>
        </w:rPr>
        <w:t>1</w:t>
      </w:r>
      <w:r>
        <w:rPr>
          <w:rFonts w:eastAsia="標楷體"/>
          <w:color w:val="000000"/>
          <w:kern w:val="0"/>
        </w:rPr>
        <w:t>項）保護管束之執行，已逾六月，著有成效，認無繼續之必要者，或因事實上原因，以不繼續執行為宜者，少年保護官得檢具事證，聲請少年法院免除其執行。（第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項）少年、少年之法定代理人、現在保護少年之人認保護管束之執行有前項情形時，得請求少年保護官為前項之聲請，除顯無理由外，少年保護官不得拒絕。」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4D6"/>
    <w:rsid w:val="000B3FAD"/>
    <w:rsid w:val="000F7497"/>
    <w:rsid w:val="002C40F1"/>
    <w:rsid w:val="006F344F"/>
    <w:rsid w:val="00767380"/>
    <w:rsid w:val="007B7402"/>
    <w:rsid w:val="007D3D0C"/>
    <w:rsid w:val="00A81CED"/>
    <w:rsid w:val="00AB3729"/>
    <w:rsid w:val="00AE14D6"/>
    <w:rsid w:val="00B00E0E"/>
    <w:rsid w:val="00CE243E"/>
    <w:rsid w:val="00DF4117"/>
    <w:rsid w:val="00E3501B"/>
    <w:rsid w:val="00FD6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533934D-2734-4760-91E3-3CE51E369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143</Words>
  <Characters>819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陳見明</cp:lastModifiedBy>
  <cp:revision>8</cp:revision>
  <cp:lastPrinted>2022-03-11T09:11:00Z</cp:lastPrinted>
  <dcterms:created xsi:type="dcterms:W3CDTF">2022-03-11T07:17:00Z</dcterms:created>
  <dcterms:modified xsi:type="dcterms:W3CDTF">2022-03-14T01:38:00Z</dcterms:modified>
</cp:coreProperties>
</file>